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1280" w14:textId="22C00DA4" w:rsidR="000C430F" w:rsidRDefault="000C430F">
      <w:r>
        <w:rPr>
          <w:noProof/>
        </w:rPr>
        <w:drawing>
          <wp:inline distT="0" distB="0" distL="0" distR="0" wp14:anchorId="4A592A25" wp14:editId="590870E1">
            <wp:extent cx="922020" cy="478298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37" cy="48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821C6" w14:textId="4562D93D" w:rsidR="00C51865" w:rsidRPr="00542C09" w:rsidRDefault="00C51865">
      <w:pPr>
        <w:rPr>
          <w:b/>
          <w:bCs/>
        </w:rPr>
      </w:pPr>
      <w:r w:rsidRPr="00542C09">
        <w:rPr>
          <w:b/>
          <w:bCs/>
        </w:rPr>
        <w:t xml:space="preserve">Internal Payout Process – Pay within the Brokerage </w:t>
      </w:r>
    </w:p>
    <w:p w14:paraId="6F1F524F" w14:textId="31AB8052" w:rsidR="00C51865" w:rsidRDefault="00C51865" w:rsidP="00327167">
      <w:pPr>
        <w:spacing w:before="100" w:beforeAutospacing="1" w:after="100" w:afterAutospacing="1"/>
        <w:contextualSpacing/>
        <w:rPr>
          <w:sz w:val="16"/>
          <w:szCs w:val="16"/>
        </w:rPr>
      </w:pPr>
      <w:r w:rsidRPr="00C51865">
        <w:rPr>
          <w:sz w:val="16"/>
          <w:szCs w:val="16"/>
        </w:rPr>
        <w:t>We love seeing you all work together! To help you all get paid accurately when working a file together, please follow the process below</w:t>
      </w:r>
      <w:r w:rsidR="00327167">
        <w:rPr>
          <w:sz w:val="16"/>
          <w:szCs w:val="16"/>
        </w:rPr>
        <w:t>.</w:t>
      </w:r>
    </w:p>
    <w:p w14:paraId="1B6697F1" w14:textId="79DAA4D2" w:rsidR="00327167" w:rsidRPr="00C51865" w:rsidRDefault="00327167" w:rsidP="006D5B82">
      <w:pPr>
        <w:spacing w:before="100" w:beforeAutospacing="1" w:after="100" w:afterAutospacing="1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Please note, that unless already on an announced team, Payroll does not know if you are splitting your commission with anyone else inside our brokerage without this form. </w:t>
      </w:r>
    </w:p>
    <w:p w14:paraId="2C6E99E2" w14:textId="31FC0EC5" w:rsidR="00C51865" w:rsidRPr="00C51865" w:rsidRDefault="00C51865" w:rsidP="006D5B82">
      <w:pPr>
        <w:spacing w:before="100" w:beforeAutospacing="1" w:after="100" w:afterAutospacing="1"/>
        <w:rPr>
          <w:sz w:val="16"/>
          <w:szCs w:val="16"/>
        </w:rPr>
      </w:pPr>
      <w:r w:rsidRPr="00C51865">
        <w:rPr>
          <w:b/>
          <w:bCs/>
          <w:sz w:val="16"/>
          <w:szCs w:val="16"/>
        </w:rPr>
        <w:t xml:space="preserve">When paying anyone else from your commission, the </w:t>
      </w:r>
      <w:r w:rsidRPr="00C51865">
        <w:rPr>
          <w:b/>
          <w:bCs/>
          <w:color w:val="4472C4"/>
          <w:sz w:val="16"/>
          <w:szCs w:val="16"/>
        </w:rPr>
        <w:t xml:space="preserve">Top Equity Referral Form </w:t>
      </w:r>
      <w:r w:rsidR="00327167">
        <w:rPr>
          <w:b/>
          <w:bCs/>
          <w:sz w:val="16"/>
          <w:szCs w:val="16"/>
        </w:rPr>
        <w:t xml:space="preserve">needs </w:t>
      </w:r>
      <w:r w:rsidRPr="00C51865">
        <w:rPr>
          <w:b/>
          <w:bCs/>
          <w:sz w:val="16"/>
          <w:szCs w:val="16"/>
        </w:rPr>
        <w:t>be filled out</w:t>
      </w:r>
      <w:r w:rsidR="00327167">
        <w:rPr>
          <w:b/>
          <w:bCs/>
          <w:sz w:val="16"/>
          <w:szCs w:val="16"/>
        </w:rPr>
        <w:t xml:space="preserve">, </w:t>
      </w:r>
      <w:proofErr w:type="gramStart"/>
      <w:r w:rsidR="00327167">
        <w:rPr>
          <w:b/>
          <w:bCs/>
          <w:sz w:val="16"/>
          <w:szCs w:val="16"/>
        </w:rPr>
        <w:t>signed</w:t>
      </w:r>
      <w:proofErr w:type="gramEnd"/>
      <w:r w:rsidR="00327167">
        <w:rPr>
          <w:b/>
          <w:bCs/>
          <w:sz w:val="16"/>
          <w:szCs w:val="16"/>
        </w:rPr>
        <w:t xml:space="preserve"> and uploaded in the closing documents for your payroll team in dotloop</w:t>
      </w:r>
      <w:r w:rsidRPr="00C51865">
        <w:rPr>
          <w:b/>
          <w:bCs/>
          <w:sz w:val="16"/>
          <w:szCs w:val="16"/>
        </w:rPr>
        <w:t xml:space="preserve"> </w:t>
      </w:r>
    </w:p>
    <w:p w14:paraId="2A122B00" w14:textId="77777777" w:rsidR="00C51865" w:rsidRPr="00C51865" w:rsidRDefault="00C51865" w:rsidP="00C51865">
      <w:pPr>
        <w:spacing w:before="100" w:beforeAutospacing="1" w:after="100" w:afterAutospacing="1"/>
        <w:contextualSpacing/>
        <w:rPr>
          <w:sz w:val="16"/>
          <w:szCs w:val="16"/>
        </w:rPr>
      </w:pPr>
      <w:r w:rsidRPr="00C51865">
        <w:rPr>
          <w:sz w:val="16"/>
          <w:szCs w:val="16"/>
        </w:rPr>
        <w:t>This includes:</w:t>
      </w:r>
    </w:p>
    <w:p w14:paraId="160865CF" w14:textId="0C1255E8" w:rsidR="00C51865" w:rsidRPr="00C51865" w:rsidRDefault="00C51865" w:rsidP="00C51865">
      <w:pPr>
        <w:spacing w:before="100" w:beforeAutospacing="1" w:after="100" w:afterAutospacing="1"/>
        <w:contextualSpacing/>
        <w:rPr>
          <w:sz w:val="16"/>
          <w:szCs w:val="16"/>
        </w:rPr>
      </w:pPr>
      <w:r w:rsidRPr="00C51865">
        <w:rPr>
          <w:sz w:val="16"/>
          <w:szCs w:val="16"/>
        </w:rPr>
        <w:t xml:space="preserve">Paying In-Office TC’s </w:t>
      </w:r>
    </w:p>
    <w:p w14:paraId="5B3682A0" w14:textId="7304BD8C" w:rsidR="00C51865" w:rsidRPr="00C51865" w:rsidRDefault="00C51865" w:rsidP="00C51865">
      <w:pPr>
        <w:spacing w:before="100" w:beforeAutospacing="1" w:after="100" w:afterAutospacing="1"/>
        <w:contextualSpacing/>
        <w:rPr>
          <w:sz w:val="16"/>
          <w:szCs w:val="16"/>
        </w:rPr>
      </w:pPr>
      <w:r w:rsidRPr="00C51865">
        <w:rPr>
          <w:sz w:val="16"/>
          <w:szCs w:val="16"/>
        </w:rPr>
        <w:t xml:space="preserve">Paying Another Agent </w:t>
      </w:r>
      <w:r w:rsidR="00327167">
        <w:rPr>
          <w:sz w:val="16"/>
          <w:szCs w:val="16"/>
        </w:rPr>
        <w:t>with</w:t>
      </w:r>
      <w:r w:rsidRPr="00C51865">
        <w:rPr>
          <w:sz w:val="16"/>
          <w:szCs w:val="16"/>
        </w:rPr>
        <w:t>in our Brokerage</w:t>
      </w:r>
    </w:p>
    <w:p w14:paraId="553E1874" w14:textId="1A851304" w:rsidR="00C51865" w:rsidRPr="00C51865" w:rsidRDefault="00C51865" w:rsidP="00C51865">
      <w:pPr>
        <w:spacing w:before="100" w:beforeAutospacing="1" w:after="100" w:afterAutospacing="1"/>
        <w:contextualSpacing/>
        <w:rPr>
          <w:sz w:val="16"/>
          <w:szCs w:val="16"/>
        </w:rPr>
      </w:pPr>
      <w:r w:rsidRPr="00C51865">
        <w:rPr>
          <w:sz w:val="16"/>
          <w:szCs w:val="16"/>
        </w:rPr>
        <w:t>Paying your Mentor’s</w:t>
      </w:r>
      <w:r w:rsidR="006D5B82">
        <w:rPr>
          <w:sz w:val="16"/>
          <w:szCs w:val="16"/>
        </w:rPr>
        <w:t xml:space="preserve"> - </w:t>
      </w:r>
      <w:r w:rsidRPr="00C51865">
        <w:rPr>
          <w:sz w:val="16"/>
          <w:szCs w:val="16"/>
        </w:rPr>
        <w:t xml:space="preserve">Mentorship Program </w:t>
      </w:r>
    </w:p>
    <w:p w14:paraId="20A7C781" w14:textId="625FD736" w:rsidR="00C51865" w:rsidRPr="00C51865" w:rsidRDefault="00C51865" w:rsidP="00C51865">
      <w:pPr>
        <w:spacing w:before="100" w:beforeAutospacing="1" w:after="100" w:afterAutospacing="1"/>
        <w:contextualSpacing/>
        <w:rPr>
          <w:sz w:val="16"/>
          <w:szCs w:val="16"/>
        </w:rPr>
      </w:pPr>
      <w:r w:rsidRPr="00C51865">
        <w:rPr>
          <w:sz w:val="16"/>
          <w:szCs w:val="16"/>
        </w:rPr>
        <w:t xml:space="preserve">Paying your Team Lead (if different than what we already have on file from the </w:t>
      </w:r>
      <w:r w:rsidR="006D5B82">
        <w:rPr>
          <w:sz w:val="16"/>
          <w:szCs w:val="16"/>
        </w:rPr>
        <w:t>T</w:t>
      </w:r>
      <w:r w:rsidRPr="00C51865">
        <w:rPr>
          <w:sz w:val="16"/>
          <w:szCs w:val="16"/>
        </w:rPr>
        <w:t xml:space="preserve">eam </w:t>
      </w:r>
      <w:r w:rsidR="006D5B82">
        <w:rPr>
          <w:sz w:val="16"/>
          <w:szCs w:val="16"/>
        </w:rPr>
        <w:t>L</w:t>
      </w:r>
      <w:r w:rsidRPr="00C51865">
        <w:rPr>
          <w:sz w:val="16"/>
          <w:szCs w:val="16"/>
        </w:rPr>
        <w:t xml:space="preserve">eader) </w:t>
      </w:r>
    </w:p>
    <w:p w14:paraId="77FB72C9" w14:textId="77777777" w:rsidR="00C51865" w:rsidRPr="00C51865" w:rsidRDefault="00C51865" w:rsidP="00542C09">
      <w:pPr>
        <w:spacing w:before="100" w:beforeAutospacing="1" w:after="100" w:afterAutospacing="1"/>
        <w:contextualSpacing/>
        <w:rPr>
          <w:sz w:val="16"/>
          <w:szCs w:val="16"/>
        </w:rPr>
      </w:pPr>
    </w:p>
    <w:p w14:paraId="5F9D55CF" w14:textId="56D234EC" w:rsidR="00C51865" w:rsidRPr="00C51865" w:rsidRDefault="00C51865" w:rsidP="00C51865">
      <w:pPr>
        <w:spacing w:before="100" w:beforeAutospacing="1" w:after="100" w:afterAutospacing="1"/>
        <w:contextualSpacing/>
        <w:rPr>
          <w:sz w:val="16"/>
          <w:szCs w:val="16"/>
        </w:rPr>
      </w:pPr>
      <w:r w:rsidRPr="006D5B82">
        <w:rPr>
          <w:b/>
          <w:bCs/>
          <w:sz w:val="16"/>
          <w:szCs w:val="16"/>
        </w:rPr>
        <w:t>Form is Located</w:t>
      </w:r>
      <w:r w:rsidRPr="00C51865">
        <w:rPr>
          <w:sz w:val="16"/>
          <w:szCs w:val="16"/>
        </w:rPr>
        <w:t>: I</w:t>
      </w:r>
      <w:r w:rsidRPr="00C51865">
        <w:rPr>
          <w:sz w:val="16"/>
          <w:szCs w:val="16"/>
        </w:rPr>
        <w:t xml:space="preserve">n the closing documents of your Loops in Dotloop </w:t>
      </w:r>
    </w:p>
    <w:p w14:paraId="5F842738" w14:textId="6699EAD9" w:rsidR="00C51865" w:rsidRPr="00C51865" w:rsidRDefault="00C51865" w:rsidP="00C51865">
      <w:pPr>
        <w:spacing w:before="100" w:beforeAutospacing="1" w:after="100" w:afterAutospacing="1"/>
        <w:rPr>
          <w:color w:val="4472C4"/>
          <w:sz w:val="16"/>
          <w:szCs w:val="16"/>
        </w:rPr>
      </w:pPr>
      <w:r w:rsidRPr="006D5B82">
        <w:rPr>
          <w:b/>
          <w:bCs/>
          <w:sz w:val="16"/>
          <w:szCs w:val="16"/>
        </w:rPr>
        <w:t>T</w:t>
      </w:r>
      <w:r w:rsidRPr="006D5B82">
        <w:rPr>
          <w:b/>
          <w:bCs/>
          <w:sz w:val="16"/>
          <w:szCs w:val="16"/>
        </w:rPr>
        <w:t>itled</w:t>
      </w:r>
      <w:r w:rsidRPr="00C51865">
        <w:rPr>
          <w:sz w:val="16"/>
          <w:szCs w:val="16"/>
        </w:rPr>
        <w:t xml:space="preserve">: </w:t>
      </w:r>
      <w:r w:rsidRPr="00C51865">
        <w:rPr>
          <w:color w:val="4472C4"/>
          <w:sz w:val="16"/>
          <w:szCs w:val="16"/>
        </w:rPr>
        <w:t xml:space="preserve">Top Equity Referral Form </w:t>
      </w:r>
      <w:r w:rsidRPr="00C51865">
        <w:rPr>
          <w:color w:val="4472C4"/>
          <w:sz w:val="16"/>
          <w:szCs w:val="16"/>
        </w:rPr>
        <w:t xml:space="preserve">(see screen shot below) </w:t>
      </w:r>
    </w:p>
    <w:p w14:paraId="26DEDD93" w14:textId="4216F098" w:rsidR="00C51865" w:rsidRDefault="00C51865" w:rsidP="00C51865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79AD958F" wp14:editId="36C5EFFA">
            <wp:extent cx="4646892" cy="1554480"/>
            <wp:effectExtent l="0" t="0" r="1905" b="762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661" cy="15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72AFD" w14:textId="76242345" w:rsidR="00C51865" w:rsidRDefault="00C51865" w:rsidP="00C51865">
      <w:pPr>
        <w:spacing w:before="100" w:beforeAutospacing="1" w:after="100" w:afterAutospacing="1"/>
        <w:rPr>
          <w:sz w:val="16"/>
          <w:szCs w:val="16"/>
        </w:rPr>
      </w:pPr>
      <w:r w:rsidRPr="00C51865">
        <w:rPr>
          <w:sz w:val="16"/>
          <w:szCs w:val="16"/>
        </w:rPr>
        <w:t xml:space="preserve">You’ll notice it looks exactly like the form you use for an external referral – we kept it easy for you. </w:t>
      </w:r>
    </w:p>
    <w:p w14:paraId="08BAFD7E" w14:textId="65C04CBE" w:rsidR="006D5B82" w:rsidRDefault="006D5B82" w:rsidP="00327167">
      <w:pPr>
        <w:spacing w:before="100" w:beforeAutospacing="1" w:after="100" w:afterAutospacing="1"/>
        <w:contextualSpacing/>
        <w:rPr>
          <w:sz w:val="16"/>
          <w:szCs w:val="16"/>
        </w:rPr>
      </w:pPr>
      <w:r>
        <w:rPr>
          <w:sz w:val="16"/>
          <w:szCs w:val="16"/>
        </w:rPr>
        <w:t>1- Fill out and sign the form – it’s editable in dotloop</w:t>
      </w:r>
    </w:p>
    <w:p w14:paraId="1BB47BAB" w14:textId="77777777" w:rsidR="006D5B82" w:rsidRDefault="006D5B82" w:rsidP="00327167">
      <w:pPr>
        <w:spacing w:before="100" w:beforeAutospacing="1" w:after="100" w:afterAutospacing="1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2- Send for signatures </w:t>
      </w:r>
    </w:p>
    <w:p w14:paraId="4C401326" w14:textId="68437C54" w:rsidR="00327167" w:rsidRDefault="006D5B82" w:rsidP="00327167">
      <w:pPr>
        <w:spacing w:before="100" w:beforeAutospacing="1" w:after="100" w:afterAutospacing="1"/>
        <w:contextualSpacing/>
        <w:rPr>
          <w:sz w:val="16"/>
          <w:szCs w:val="16"/>
        </w:rPr>
      </w:pPr>
      <w:r>
        <w:rPr>
          <w:sz w:val="16"/>
          <w:szCs w:val="16"/>
        </w:rPr>
        <w:t>3-</w:t>
      </w:r>
      <w:r w:rsidR="00C51865" w:rsidRPr="00C51865">
        <w:rPr>
          <w:sz w:val="16"/>
          <w:szCs w:val="16"/>
        </w:rPr>
        <w:t>Load th</w:t>
      </w:r>
      <w:r w:rsidR="00327167">
        <w:rPr>
          <w:sz w:val="16"/>
          <w:szCs w:val="16"/>
        </w:rPr>
        <w:t>e</w:t>
      </w:r>
      <w:r w:rsidR="00C51865" w:rsidRPr="00C51865">
        <w:rPr>
          <w:sz w:val="16"/>
          <w:szCs w:val="16"/>
        </w:rPr>
        <w:t xml:space="preserve"> </w:t>
      </w:r>
      <w:r w:rsidR="00C51865" w:rsidRPr="00327167">
        <w:rPr>
          <w:b/>
          <w:bCs/>
          <w:sz w:val="16"/>
          <w:szCs w:val="16"/>
        </w:rPr>
        <w:t xml:space="preserve">signed </w:t>
      </w:r>
      <w:r w:rsidR="00C51865" w:rsidRPr="00C51865">
        <w:rPr>
          <w:sz w:val="16"/>
          <w:szCs w:val="16"/>
        </w:rPr>
        <w:t xml:space="preserve">document to the </w:t>
      </w:r>
      <w:r w:rsidR="00C51865" w:rsidRPr="00C51865">
        <w:rPr>
          <w:color w:val="4472C4"/>
          <w:sz w:val="16"/>
          <w:szCs w:val="16"/>
        </w:rPr>
        <w:t xml:space="preserve">Top Equity Referral Form </w:t>
      </w:r>
      <w:r w:rsidR="00C51865" w:rsidRPr="00C51865">
        <w:rPr>
          <w:sz w:val="16"/>
          <w:szCs w:val="16"/>
        </w:rPr>
        <w:t>home in dotloop</w:t>
      </w:r>
      <w:r>
        <w:rPr>
          <w:sz w:val="16"/>
          <w:szCs w:val="16"/>
        </w:rPr>
        <w:t>. When we review the file for payroll, this form will notify</w:t>
      </w:r>
      <w:r w:rsidR="00C51865" w:rsidRPr="00C51865">
        <w:rPr>
          <w:sz w:val="16"/>
          <w:szCs w:val="16"/>
        </w:rPr>
        <w:t xml:space="preserve"> Payroll to split </w:t>
      </w:r>
      <w:r>
        <w:rPr>
          <w:sz w:val="16"/>
          <w:szCs w:val="16"/>
        </w:rPr>
        <w:t>your</w:t>
      </w:r>
      <w:r w:rsidR="00C51865" w:rsidRPr="00C51865">
        <w:rPr>
          <w:sz w:val="16"/>
          <w:szCs w:val="16"/>
        </w:rPr>
        <w:t xml:space="preserve"> commission per your wishes! </w:t>
      </w:r>
      <w:r w:rsidR="00C51865" w:rsidRPr="00C51865">
        <w:rPr>
          <w:rFonts w:ascii="Segoe UI Emoji" w:hAnsi="Segoe UI Emoji" w:cs="Segoe UI Emoji"/>
          <w:sz w:val="16"/>
          <w:szCs w:val="16"/>
        </w:rPr>
        <w:t>😊</w:t>
      </w:r>
    </w:p>
    <w:p w14:paraId="646BFFFE" w14:textId="78591EEC" w:rsidR="00327167" w:rsidRPr="00C51865" w:rsidRDefault="006D5B82" w:rsidP="00C51865">
      <w:pPr>
        <w:spacing w:before="100" w:beforeAutospacing="1" w:after="100" w:afterAutospacing="1"/>
        <w:rPr>
          <w:sz w:val="16"/>
          <w:szCs w:val="16"/>
        </w:rPr>
      </w:pPr>
      <w:r w:rsidRPr="00164CFE">
        <w:rPr>
          <w:sz w:val="16"/>
          <w:szCs w:val="16"/>
        </w:rPr>
        <w:t>4-Yo</w:t>
      </w:r>
      <w:r w:rsidR="00164CFE" w:rsidRPr="00164CFE">
        <w:rPr>
          <w:sz w:val="16"/>
          <w:szCs w:val="16"/>
        </w:rPr>
        <w:t xml:space="preserve">u </w:t>
      </w:r>
      <w:r w:rsidRPr="00164CFE">
        <w:rPr>
          <w:sz w:val="16"/>
          <w:szCs w:val="16"/>
        </w:rPr>
        <w:t xml:space="preserve">will still receive a final commission form to sign, please verify the split is </w:t>
      </w:r>
      <w:r w:rsidR="00164CFE" w:rsidRPr="00164CFE">
        <w:rPr>
          <w:sz w:val="16"/>
          <w:szCs w:val="16"/>
        </w:rPr>
        <w:t>accurate</w:t>
      </w:r>
      <w:r w:rsidRPr="00164CFE">
        <w:rPr>
          <w:sz w:val="16"/>
          <w:szCs w:val="16"/>
        </w:rPr>
        <w:t xml:space="preserve">. </w:t>
      </w:r>
      <w:r w:rsidR="00327167" w:rsidRPr="00164CFE">
        <w:rPr>
          <w:sz w:val="16"/>
          <w:szCs w:val="16"/>
        </w:rPr>
        <w:t>Without this form, Payroll has no idea that you are splitting your commission with anyone else</w:t>
      </w:r>
      <w:r w:rsidR="00327167" w:rsidRPr="00327167">
        <w:rPr>
          <w:sz w:val="18"/>
          <w:szCs w:val="18"/>
        </w:rPr>
        <w:t xml:space="preserve">. </w:t>
      </w:r>
    </w:p>
    <w:p w14:paraId="599B2C71" w14:textId="69EAE953" w:rsidR="00C51865" w:rsidRPr="00C51865" w:rsidRDefault="00164CFE" w:rsidP="00C51865">
      <w:pPr>
        <w:spacing w:before="100" w:beforeAutospacing="1" w:after="100" w:afterAutospacing="1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Top Equity Referral Form </w:t>
      </w:r>
      <w:r w:rsidR="00C51865" w:rsidRPr="00C51865">
        <w:rPr>
          <w:sz w:val="16"/>
          <w:szCs w:val="16"/>
        </w:rPr>
        <w:t xml:space="preserve">Example Below: </w:t>
      </w:r>
    </w:p>
    <w:p w14:paraId="237B433D" w14:textId="58DA2A06" w:rsidR="00C51865" w:rsidRPr="00C51865" w:rsidRDefault="00C51865" w:rsidP="00C51865">
      <w:pPr>
        <w:spacing w:before="100" w:beforeAutospacing="1" w:after="100" w:afterAutospacing="1"/>
        <w:contextualSpacing/>
        <w:rPr>
          <w:sz w:val="16"/>
          <w:szCs w:val="16"/>
        </w:rPr>
      </w:pPr>
      <w:r w:rsidRPr="00C51865">
        <w:rPr>
          <w:sz w:val="16"/>
          <w:szCs w:val="16"/>
        </w:rPr>
        <w:t>**</w:t>
      </w:r>
      <w:r w:rsidR="00164CFE">
        <w:rPr>
          <w:sz w:val="16"/>
          <w:szCs w:val="16"/>
        </w:rPr>
        <w:t xml:space="preserve">In this example, </w:t>
      </w:r>
      <w:r w:rsidRPr="00C51865">
        <w:rPr>
          <w:sz w:val="16"/>
          <w:szCs w:val="16"/>
        </w:rPr>
        <w:t xml:space="preserve">Bre and Kristin split this deal 50/50 </w:t>
      </w:r>
      <w:r w:rsidRPr="00C51865">
        <w:rPr>
          <w:sz w:val="16"/>
          <w:szCs w:val="16"/>
        </w:rPr>
        <w:t xml:space="preserve">- </w:t>
      </w:r>
    </w:p>
    <w:p w14:paraId="3C4C4930" w14:textId="562EEBD6" w:rsidR="00C51865" w:rsidRPr="00C51865" w:rsidRDefault="00C51865" w:rsidP="00C51865">
      <w:pPr>
        <w:spacing w:before="100" w:beforeAutospacing="1" w:after="100" w:afterAutospacing="1"/>
        <w:contextualSpacing/>
        <w:rPr>
          <w:sz w:val="16"/>
          <w:szCs w:val="16"/>
        </w:rPr>
      </w:pPr>
      <w:r w:rsidRPr="00C51865">
        <w:rPr>
          <w:sz w:val="16"/>
          <w:szCs w:val="16"/>
        </w:rPr>
        <w:t>Bre was the Main Agent on this deal, making Bre the Sending Agent. Bre approves sending 50% of this closing to Kristen.</w:t>
      </w:r>
    </w:p>
    <w:p w14:paraId="0EAE2C6A" w14:textId="4C973AAA" w:rsidR="00C51865" w:rsidRPr="00C51865" w:rsidRDefault="00C51865" w:rsidP="00C51865">
      <w:pPr>
        <w:spacing w:before="100" w:beforeAutospacing="1" w:after="100" w:afterAutospacing="1"/>
        <w:contextualSpacing/>
        <w:rPr>
          <w:sz w:val="16"/>
          <w:szCs w:val="16"/>
        </w:rPr>
      </w:pPr>
      <w:r w:rsidRPr="00C51865">
        <w:rPr>
          <w:sz w:val="16"/>
          <w:szCs w:val="16"/>
        </w:rPr>
        <w:t xml:space="preserve">Kristen is the Co-Agent on this deal, making Kristen the Receiving agent. Kristen approves receiving 50% of this closing from </w:t>
      </w:r>
      <w:proofErr w:type="spellStart"/>
      <w:r w:rsidRPr="00C51865">
        <w:rPr>
          <w:sz w:val="16"/>
          <w:szCs w:val="16"/>
        </w:rPr>
        <w:t>Bre’s</w:t>
      </w:r>
      <w:proofErr w:type="spellEnd"/>
      <w:r w:rsidRPr="00C51865">
        <w:rPr>
          <w:sz w:val="16"/>
          <w:szCs w:val="16"/>
        </w:rPr>
        <w:t xml:space="preserve"> Commission. </w:t>
      </w:r>
    </w:p>
    <w:p w14:paraId="26CB619E" w14:textId="4FA173CF" w:rsidR="00C51865" w:rsidRPr="00C51865" w:rsidRDefault="00C51865" w:rsidP="00C51865">
      <w:pPr>
        <w:spacing w:before="100" w:beforeAutospacing="1" w:after="100" w:afterAutospacing="1"/>
        <w:contextualSpacing/>
        <w:rPr>
          <w:sz w:val="16"/>
          <w:szCs w:val="16"/>
        </w:rPr>
      </w:pPr>
      <w:r w:rsidRPr="00C51865">
        <w:rPr>
          <w:sz w:val="16"/>
          <w:szCs w:val="16"/>
        </w:rPr>
        <w:t>Both sign</w:t>
      </w:r>
      <w:r w:rsidR="00164CFE">
        <w:rPr>
          <w:sz w:val="16"/>
          <w:szCs w:val="16"/>
        </w:rPr>
        <w:t>ed</w:t>
      </w:r>
      <w:r w:rsidRPr="00C51865">
        <w:rPr>
          <w:sz w:val="16"/>
          <w:szCs w:val="16"/>
        </w:rPr>
        <w:t xml:space="preserve"> the </w:t>
      </w:r>
      <w:r w:rsidR="00164CFE" w:rsidRPr="00C51865">
        <w:rPr>
          <w:sz w:val="16"/>
          <w:szCs w:val="16"/>
        </w:rPr>
        <w:t>referral</w:t>
      </w:r>
      <w:r w:rsidRPr="00C51865">
        <w:rPr>
          <w:sz w:val="16"/>
          <w:szCs w:val="16"/>
        </w:rPr>
        <w:t xml:space="preserve"> form and</w:t>
      </w:r>
      <w:r w:rsidR="00164CFE">
        <w:rPr>
          <w:sz w:val="16"/>
          <w:szCs w:val="16"/>
        </w:rPr>
        <w:t xml:space="preserve"> </w:t>
      </w:r>
      <w:r w:rsidRPr="00C51865">
        <w:rPr>
          <w:sz w:val="16"/>
          <w:szCs w:val="16"/>
        </w:rPr>
        <w:t>load</w:t>
      </w:r>
      <w:r w:rsidR="00164CFE">
        <w:rPr>
          <w:sz w:val="16"/>
          <w:szCs w:val="16"/>
        </w:rPr>
        <w:t xml:space="preserve">ed </w:t>
      </w:r>
      <w:r w:rsidRPr="00C51865">
        <w:rPr>
          <w:sz w:val="16"/>
          <w:szCs w:val="16"/>
        </w:rPr>
        <w:t xml:space="preserve">it to the Top Equity Referral Form Placeholder in </w:t>
      </w:r>
      <w:r w:rsidR="00164CFE">
        <w:rPr>
          <w:sz w:val="16"/>
          <w:szCs w:val="16"/>
        </w:rPr>
        <w:t>D</w:t>
      </w:r>
      <w:r w:rsidRPr="00C51865">
        <w:rPr>
          <w:sz w:val="16"/>
          <w:szCs w:val="16"/>
        </w:rPr>
        <w:t>otloop</w:t>
      </w:r>
      <w:r w:rsidR="00164CFE">
        <w:rPr>
          <w:sz w:val="16"/>
          <w:szCs w:val="16"/>
        </w:rPr>
        <w:t xml:space="preserve">. Submit for review when Settlement Statements are ready for review. </w:t>
      </w:r>
    </w:p>
    <w:p w14:paraId="748BF535" w14:textId="46C85693" w:rsidR="00C51865" w:rsidRDefault="00C51865" w:rsidP="00C51865">
      <w:pPr>
        <w:spacing w:before="100" w:beforeAutospacing="1" w:after="100" w:afterAutospacing="1"/>
        <w:contextualSpacing/>
      </w:pPr>
      <w:r>
        <w:t xml:space="preserve"> </w:t>
      </w:r>
      <w:r>
        <w:t xml:space="preserve"> </w:t>
      </w:r>
    </w:p>
    <w:p w14:paraId="698ADF60" w14:textId="77777777" w:rsidR="00164CFE" w:rsidRDefault="00C51865" w:rsidP="00164CFE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134F954C" wp14:editId="06385BC8">
            <wp:extent cx="4114025" cy="3550920"/>
            <wp:effectExtent l="0" t="0" r="1270" b="0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302" cy="356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2FA35" w14:textId="30E4AB2B" w:rsidR="00197F31" w:rsidRPr="00164CFE" w:rsidRDefault="00197F31" w:rsidP="00164CFE">
      <w:pPr>
        <w:spacing w:before="100" w:beforeAutospacing="1" w:after="100" w:afterAutospacing="1"/>
      </w:pPr>
      <w:r w:rsidRPr="00542C09">
        <w:rPr>
          <w:sz w:val="16"/>
          <w:szCs w:val="16"/>
        </w:rPr>
        <w:t>Disclosure ***</w:t>
      </w:r>
      <w:r w:rsidR="00164CFE">
        <w:rPr>
          <w:sz w:val="16"/>
          <w:szCs w:val="16"/>
        </w:rPr>
        <w:t>If a dispute should arise between</w:t>
      </w:r>
      <w:r w:rsidR="005D5213">
        <w:rPr>
          <w:sz w:val="16"/>
          <w:szCs w:val="16"/>
        </w:rPr>
        <w:t xml:space="preserve"> the TC/Agent/Mentor/ICA, TER, the brokerage, will refer to the signed document. The Brokerage </w:t>
      </w:r>
      <w:r w:rsidR="00164CFE">
        <w:rPr>
          <w:sz w:val="16"/>
          <w:szCs w:val="16"/>
        </w:rPr>
        <w:t xml:space="preserve">IS NOT RESONSIBLE FOR DISPUTE RESOLUTION. The agreement and dispute process </w:t>
      </w:r>
      <w:r w:rsidR="005D5213">
        <w:rPr>
          <w:sz w:val="16"/>
          <w:szCs w:val="16"/>
        </w:rPr>
        <w:t>are</w:t>
      </w:r>
      <w:r w:rsidR="00164CFE">
        <w:rPr>
          <w:sz w:val="16"/>
          <w:szCs w:val="16"/>
        </w:rPr>
        <w:t xml:space="preserve"> solely between the signers.</w:t>
      </w:r>
      <w:r w:rsidR="005D5213">
        <w:rPr>
          <w:sz w:val="16"/>
          <w:szCs w:val="16"/>
        </w:rPr>
        <w:t xml:space="preserve"> Any changes must be in writing by both signers. </w:t>
      </w:r>
      <w:r w:rsidR="00164CFE">
        <w:rPr>
          <w:sz w:val="16"/>
          <w:szCs w:val="16"/>
        </w:rPr>
        <w:t xml:space="preserve"> </w:t>
      </w:r>
    </w:p>
    <w:p w14:paraId="78E5BD86" w14:textId="77777777" w:rsidR="00327167" w:rsidRDefault="00327167"/>
    <w:sectPr w:rsidR="00327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0F"/>
    <w:rsid w:val="000C430F"/>
    <w:rsid w:val="00164CFE"/>
    <w:rsid w:val="00197F31"/>
    <w:rsid w:val="00327167"/>
    <w:rsid w:val="00542C09"/>
    <w:rsid w:val="005D5213"/>
    <w:rsid w:val="006D5B82"/>
    <w:rsid w:val="00C51865"/>
    <w:rsid w:val="00CA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BE3E"/>
  <w15:chartTrackingRefBased/>
  <w15:docId w15:val="{82FA5B33-F82D-4D21-B6F7-E5E98CF9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cid:17dca7d311eda4bd51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17dca7d311e3e91e91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1D2AD-8B40-4FF0-A15F-1742805D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Pollock</dc:creator>
  <cp:keywords/>
  <dc:description/>
  <cp:lastModifiedBy>C Pollock</cp:lastModifiedBy>
  <cp:revision>2</cp:revision>
  <dcterms:created xsi:type="dcterms:W3CDTF">2021-12-17T21:50:00Z</dcterms:created>
  <dcterms:modified xsi:type="dcterms:W3CDTF">2021-12-17T22:54:00Z</dcterms:modified>
</cp:coreProperties>
</file>